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2018中国（杭州）国际电子商务博览会招募推荐搭建供应商资格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公 告</w:t>
      </w:r>
      <w:r>
        <w:rPr>
          <w:rFonts w:hint="eastAsia" w:ascii="黑体" w:eastAsia="黑体"/>
          <w:sz w:val="44"/>
          <w:szCs w:val="44"/>
        </w:rPr>
        <w:t xml:space="preserve"> 文 件</w:t>
      </w:r>
    </w:p>
    <w:p>
      <w:pPr>
        <w:ind w:firstLine="3353" w:firstLineChars="1193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eastAsia="黑体"/>
          <w:b/>
          <w:sz w:val="28"/>
          <w:szCs w:val="28"/>
        </w:rPr>
        <w:t>号补遗书</w:t>
      </w:r>
    </w:p>
    <w:p>
      <w:pPr>
        <w:ind w:firstLine="3279" w:firstLineChars="1093"/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sz w:val="28"/>
          <w:szCs w:val="28"/>
          <w:lang w:val="en-US" w:eastAsia="zh-CN"/>
        </w:rPr>
        <w:t>潜在应标人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ascii="黑体" w:hAnsi="宋体" w:eastAsia="黑体"/>
          <w:b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文件</w:t>
      </w:r>
      <w:r>
        <w:rPr>
          <w:rFonts w:hint="eastAsia"/>
          <w:sz w:val="28"/>
          <w:szCs w:val="28"/>
          <w:lang w:val="en-US" w:eastAsia="zh-CN"/>
        </w:rPr>
        <w:t>资格要求</w:t>
      </w:r>
      <w:r>
        <w:rPr>
          <w:rFonts w:hint="eastAsia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条</w:t>
      </w:r>
      <w:r>
        <w:rPr>
          <w:rFonts w:hint="eastAsia"/>
          <w:sz w:val="28"/>
          <w:szCs w:val="28"/>
        </w:rPr>
        <w:t xml:space="preserve">的规定, </w:t>
      </w:r>
      <w:r>
        <w:rPr>
          <w:rFonts w:hint="eastAsia"/>
          <w:sz w:val="28"/>
          <w:szCs w:val="28"/>
          <w:lang w:val="en-US" w:eastAsia="zh-CN"/>
        </w:rPr>
        <w:t>应标人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招募</w:t>
      </w:r>
      <w:r>
        <w:rPr>
          <w:rFonts w:hint="eastAsia"/>
          <w:sz w:val="28"/>
          <w:szCs w:val="28"/>
        </w:rPr>
        <w:t>人提出的问题进行答复；并根据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文件</w:t>
      </w:r>
      <w:r>
        <w:rPr>
          <w:rFonts w:hint="eastAsia"/>
          <w:sz w:val="28"/>
          <w:szCs w:val="28"/>
          <w:lang w:val="en-US" w:eastAsia="zh-CN"/>
        </w:rPr>
        <w:t>资格要求</w:t>
      </w:r>
      <w:r>
        <w:rPr>
          <w:rFonts w:hint="eastAsia"/>
          <w:sz w:val="28"/>
          <w:szCs w:val="28"/>
        </w:rPr>
        <w:t>第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条</w:t>
      </w:r>
      <w:r>
        <w:rPr>
          <w:rFonts w:hint="eastAsia"/>
          <w:sz w:val="28"/>
          <w:szCs w:val="28"/>
        </w:rPr>
        <w:t>的规定对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文件进行修改。</w:t>
      </w:r>
      <w:r>
        <w:rPr>
          <w:rFonts w:hint="eastAsia" w:ascii="宋体" w:hAnsi="宋体"/>
          <w:sz w:val="28"/>
          <w:szCs w:val="28"/>
        </w:rPr>
        <w:t>鉴此，发布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号补遗书(共一页),该补遗书为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文件的组成部分。</w:t>
      </w:r>
      <w:bookmarkStart w:id="0" w:name="_GoBack"/>
      <w:bookmarkEnd w:id="0"/>
    </w:p>
    <w:p>
      <w:pPr>
        <w:ind w:firstLine="2873" w:firstLineChars="795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对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公告</w:t>
      </w:r>
      <w:r>
        <w:rPr>
          <w:rFonts w:hint="eastAsia" w:ascii="黑体" w:eastAsia="黑体"/>
          <w:b/>
          <w:sz w:val="36"/>
          <w:szCs w:val="36"/>
        </w:rPr>
        <w:t>文件的修改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公告</w:t>
      </w:r>
      <w:r>
        <w:rPr>
          <w:rFonts w:hint="eastAsia" w:asciiTheme="majorEastAsia" w:hAnsiTheme="majorEastAsia" w:eastAsiaTheme="majorEastAsia"/>
          <w:sz w:val="28"/>
          <w:szCs w:val="28"/>
        </w:rPr>
        <w:t>文件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资格要求</w:t>
      </w:r>
      <w:r>
        <w:rPr>
          <w:rFonts w:hint="eastAsia" w:asciiTheme="majorEastAsia" w:hAnsiTheme="majorEastAsia" w:eastAsiaTheme="majorEastAsia"/>
          <w:sz w:val="28"/>
          <w:szCs w:val="28"/>
        </w:rPr>
        <w:t>第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4条</w:t>
      </w:r>
      <w:r>
        <w:rPr>
          <w:rFonts w:hint="eastAsia" w:asciiTheme="majorEastAsia" w:hAnsiTheme="majorEastAsia" w:eastAsiaTheme="majorEastAsia"/>
          <w:sz w:val="28"/>
          <w:szCs w:val="28"/>
        </w:rPr>
        <w:t>“自正式申请之日起前12个自然月期间，营业额达到1000万以上（含1000万），需提供审计报告或财务统计报告”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更改为</w:t>
      </w:r>
      <w:r>
        <w:rPr>
          <w:rFonts w:hint="eastAsia" w:asciiTheme="majorEastAsia" w:hAnsiTheme="majorEastAsia" w:eastAsiaTheme="majorEastAsia"/>
          <w:sz w:val="28"/>
          <w:szCs w:val="28"/>
        </w:rPr>
        <w:t>“</w:t>
      </w:r>
      <w:r>
        <w:rPr>
          <w:rFonts w:hint="eastAsia" w:ascii="Arial" w:hAnsi="Arial" w:cs="Arial"/>
          <w:sz w:val="27"/>
          <w:szCs w:val="27"/>
          <w:lang w:val="en-US" w:eastAsia="zh-CN"/>
        </w:rPr>
        <w:t>自正式申请之日起前12个自然月期间，营业额达到500万以上（含500万），须提供审计报告或财务统计报告</w:t>
      </w:r>
      <w:r>
        <w:rPr>
          <w:rFonts w:hint="eastAsia" w:asciiTheme="majorEastAsia" w:hAnsiTheme="majorEastAsia" w:eastAsiaTheme="majorEastAsia"/>
          <w:sz w:val="28"/>
          <w:szCs w:val="28"/>
        </w:rPr>
        <w:t>”。</w:t>
      </w:r>
    </w:p>
    <w:p/>
    <w:p/>
    <w:p/>
    <w:p/>
    <w:p>
      <w:pPr>
        <w:ind w:firstLine="2100" w:firstLineChars="75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招募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lang w:val="en-US" w:eastAsia="zh-CN"/>
        </w:rPr>
        <w:t>杭州西博文化传播有限公司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2100" w:firstLineChars="750"/>
        <w:jc w:val="right"/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年9月4日    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8D"/>
    <w:rsid w:val="001B16A7"/>
    <w:rsid w:val="001C514E"/>
    <w:rsid w:val="004A7FD7"/>
    <w:rsid w:val="0054357D"/>
    <w:rsid w:val="008B168D"/>
    <w:rsid w:val="008C7EE4"/>
    <w:rsid w:val="00B55EDD"/>
    <w:rsid w:val="00B57086"/>
    <w:rsid w:val="00BE0FC6"/>
    <w:rsid w:val="765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10</TotalTime>
  <ScaleCrop>false</ScaleCrop>
  <LinksUpToDate>false</LinksUpToDate>
  <CharactersWithSpaces>430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2015-09-14T01:00:00Z</dcterms:created>
  <dc:creator>rbwy6</dc:creator>
  <cp:lastModifiedBy>hdh</cp:lastModifiedBy>
  <cp:lastPrinted>2018-09-07T11:15:59Z</cp:lastPrinted>
  <dcterms:modified xsi:type="dcterms:W3CDTF">2018-09-07T11:19:28Z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